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0A0" w:rsidRDefault="000040A0" w:rsidP="000040A0">
      <w:pPr>
        <w:spacing w:line="360" w:lineRule="auto"/>
        <w:jc w:val="center"/>
        <w:rPr>
          <w:rFonts w:ascii="Times New Roman" w:hAnsi="Times New Roman" w:cs="Times New Roman"/>
          <w:b/>
          <w:sz w:val="24"/>
          <w:szCs w:val="24"/>
        </w:rPr>
      </w:pPr>
      <w:r w:rsidRPr="00964B54">
        <w:rPr>
          <w:rFonts w:ascii="Times New Roman" w:hAnsi="Times New Roman" w:cs="Times New Roman"/>
          <w:b/>
          <w:sz w:val="24"/>
          <w:szCs w:val="24"/>
        </w:rPr>
        <w:t>A short gu</w:t>
      </w:r>
      <w:r>
        <w:rPr>
          <w:rFonts w:ascii="Times New Roman" w:hAnsi="Times New Roman" w:cs="Times New Roman"/>
          <w:b/>
          <w:sz w:val="24"/>
          <w:szCs w:val="24"/>
        </w:rPr>
        <w:t>ide for developing the EURODIPLOMAT</w:t>
      </w:r>
      <w:r w:rsidRPr="00964B54">
        <w:rPr>
          <w:rFonts w:ascii="Times New Roman" w:hAnsi="Times New Roman" w:cs="Times New Roman"/>
          <w:b/>
          <w:sz w:val="24"/>
          <w:szCs w:val="24"/>
        </w:rPr>
        <w:t>S activities</w:t>
      </w:r>
    </w:p>
    <w:p w:rsidR="000040A0" w:rsidRDefault="000040A0" w:rsidP="000040A0">
      <w:pPr>
        <w:spacing w:line="360" w:lineRule="auto"/>
        <w:jc w:val="center"/>
        <w:rPr>
          <w:rFonts w:ascii="Times New Roman" w:hAnsi="Times New Roman" w:cs="Times New Roman"/>
          <w:b/>
          <w:sz w:val="24"/>
          <w:szCs w:val="24"/>
        </w:rPr>
      </w:pPr>
    </w:p>
    <w:p w:rsidR="000040A0" w:rsidRDefault="000040A0" w:rsidP="000040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Dear all, </w:t>
      </w:r>
    </w:p>
    <w:p w:rsidR="000040A0" w:rsidRPr="00FE2D54" w:rsidRDefault="000040A0" w:rsidP="000040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Please make sure that you follow all the following guidelines, when you develop your activities. </w:t>
      </w: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Always </w:t>
      </w:r>
      <w:r w:rsidRPr="001624E1">
        <w:rPr>
          <w:rFonts w:ascii="Times New Roman" w:hAnsi="Times New Roman" w:cs="Times New Roman"/>
          <w:b/>
          <w:sz w:val="24"/>
          <w:szCs w:val="24"/>
        </w:rPr>
        <w:t>use the provided template</w:t>
      </w:r>
      <w:r>
        <w:rPr>
          <w:rFonts w:ascii="Times New Roman" w:hAnsi="Times New Roman" w:cs="Times New Roman"/>
          <w:sz w:val="24"/>
          <w:szCs w:val="24"/>
        </w:rPr>
        <w:t>.</w:t>
      </w:r>
    </w:p>
    <w:p w:rsidR="000040A0" w:rsidRDefault="000040A0" w:rsidP="000040A0">
      <w:pPr>
        <w:pStyle w:val="ListParagraph"/>
        <w:spacing w:line="360" w:lineRule="auto"/>
        <w:jc w:val="both"/>
        <w:rPr>
          <w:rFonts w:ascii="Times New Roman" w:hAnsi="Times New Roman" w:cs="Times New Roman"/>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Fill in all the sections of the template. Do not leave any blank spaces.</w:t>
      </w:r>
    </w:p>
    <w:p w:rsidR="000040A0" w:rsidRPr="001624E1" w:rsidRDefault="000040A0" w:rsidP="000040A0">
      <w:pPr>
        <w:pStyle w:val="ListParagraph"/>
        <w:rPr>
          <w:rFonts w:ascii="Times New Roman" w:hAnsi="Times New Roman" w:cs="Times New Roman"/>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Please read online how we phrase goals for pedagogical activities. Do not add more than 3-4 goals in each activity.</w:t>
      </w:r>
    </w:p>
    <w:p w:rsidR="000040A0" w:rsidRPr="006314C2" w:rsidRDefault="000040A0" w:rsidP="000040A0">
      <w:pPr>
        <w:pStyle w:val="ListParagraph"/>
        <w:spacing w:line="360" w:lineRule="auto"/>
        <w:jc w:val="both"/>
        <w:rPr>
          <w:rFonts w:ascii="Times New Roman" w:hAnsi="Times New Roman" w:cs="Times New Roman"/>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1624E1">
        <w:rPr>
          <w:rFonts w:ascii="Times New Roman" w:hAnsi="Times New Roman" w:cs="Times New Roman"/>
          <w:sz w:val="24"/>
          <w:szCs w:val="24"/>
        </w:rPr>
        <w:t>Firstly,</w:t>
      </w:r>
      <w:r w:rsidRPr="006314C2">
        <w:rPr>
          <w:rFonts w:ascii="Times New Roman" w:hAnsi="Times New Roman" w:cs="Times New Roman"/>
          <w:b/>
          <w:sz w:val="24"/>
          <w:szCs w:val="24"/>
        </w:rPr>
        <w:t xml:space="preserve"> choose the pool of activity</w:t>
      </w:r>
      <w:r>
        <w:rPr>
          <w:rFonts w:ascii="Times New Roman" w:hAnsi="Times New Roman" w:cs="Times New Roman"/>
          <w:sz w:val="24"/>
          <w:szCs w:val="24"/>
        </w:rPr>
        <w:t>. For the EURODIPLOMATS project, we have 3 pools.</w:t>
      </w:r>
      <w:r>
        <w:rPr>
          <w:rFonts w:ascii="Times New Roman" w:hAnsi="Times New Roman" w:cs="Times New Roman"/>
          <w:sz w:val="24"/>
          <w:szCs w:val="24"/>
        </w:rPr>
        <w:t xml:space="preserve"> Each partner has to develop 3 activities for each pool. </w:t>
      </w:r>
    </w:p>
    <w:p w:rsidR="000040A0" w:rsidRDefault="000040A0" w:rsidP="000040A0">
      <w:pPr>
        <w:pStyle w:val="ListParagraph"/>
        <w:spacing w:line="360" w:lineRule="auto"/>
        <w:jc w:val="both"/>
        <w:rPr>
          <w:rFonts w:ascii="Times New Roman" w:hAnsi="Times New Roman" w:cs="Times New Roman"/>
          <w:sz w:val="24"/>
          <w:szCs w:val="24"/>
        </w:rPr>
      </w:pPr>
    </w:p>
    <w:p w:rsidR="000040A0" w:rsidRPr="006314C2" w:rsidRDefault="000040A0" w:rsidP="000040A0">
      <w:pPr>
        <w:pStyle w:val="ListParagraph"/>
        <w:spacing w:line="360" w:lineRule="auto"/>
        <w:jc w:val="both"/>
        <w:rPr>
          <w:rFonts w:ascii="Times New Roman" w:hAnsi="Times New Roman" w:cs="Times New Roman"/>
          <w:b/>
          <w:sz w:val="24"/>
          <w:szCs w:val="24"/>
        </w:rPr>
      </w:pPr>
      <w:r w:rsidRPr="006314C2">
        <w:rPr>
          <w:rFonts w:ascii="Times New Roman" w:hAnsi="Times New Roman" w:cs="Times New Roman"/>
          <w:b/>
          <w:sz w:val="24"/>
          <w:szCs w:val="24"/>
          <w:u w:val="single"/>
        </w:rPr>
        <w:t>The pools are</w:t>
      </w:r>
      <w:r w:rsidRPr="006314C2">
        <w:rPr>
          <w:rFonts w:ascii="Times New Roman" w:hAnsi="Times New Roman" w:cs="Times New Roman"/>
          <w:b/>
          <w:sz w:val="24"/>
          <w:szCs w:val="24"/>
        </w:rPr>
        <w:t>:</w:t>
      </w:r>
    </w:p>
    <w:p w:rsidR="000040A0" w:rsidRDefault="000040A0" w:rsidP="000040A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collaborative art-making pedagogy; </w:t>
      </w:r>
    </w:p>
    <w:p w:rsidR="000040A0" w:rsidRDefault="000040A0" w:rsidP="000040A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collaborative storytelling and poetry pedagogy; and </w:t>
      </w:r>
    </w:p>
    <w:p w:rsidR="000040A0" w:rsidRDefault="000040A0" w:rsidP="000040A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(3) digital-culture pedagogy</w:t>
      </w:r>
      <w:r>
        <w:rPr>
          <w:rFonts w:ascii="Times New Roman" w:hAnsi="Times New Roman" w:cs="Times New Roman"/>
          <w:sz w:val="24"/>
          <w:szCs w:val="24"/>
        </w:rPr>
        <w:t>.</w:t>
      </w:r>
    </w:p>
    <w:p w:rsidR="000040A0" w:rsidRDefault="000040A0" w:rsidP="000040A0">
      <w:pPr>
        <w:pStyle w:val="ListParagraph"/>
        <w:spacing w:line="360" w:lineRule="auto"/>
        <w:jc w:val="both"/>
        <w:rPr>
          <w:rFonts w:ascii="Times New Roman" w:hAnsi="Times New Roman" w:cs="Times New Roman"/>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Pr="006314C2">
        <w:rPr>
          <w:rFonts w:ascii="Times New Roman" w:hAnsi="Times New Roman" w:cs="Times New Roman"/>
          <w:b/>
          <w:sz w:val="24"/>
          <w:szCs w:val="24"/>
        </w:rPr>
        <w:t>choose the goals and content of your activity</w:t>
      </w:r>
      <w:r>
        <w:rPr>
          <w:rFonts w:ascii="Times New Roman" w:hAnsi="Times New Roman" w:cs="Times New Roman"/>
          <w:sz w:val="24"/>
          <w:szCs w:val="24"/>
        </w:rPr>
        <w:t xml:space="preserve">. You should always remember that all activities should </w:t>
      </w:r>
      <w:r w:rsidRPr="001624E1">
        <w:rPr>
          <w:rFonts w:ascii="Times New Roman" w:hAnsi="Times New Roman" w:cs="Times New Roman"/>
          <w:b/>
          <w:sz w:val="24"/>
          <w:szCs w:val="24"/>
          <w:u w:val="single"/>
        </w:rPr>
        <w:t xml:space="preserve">target </w:t>
      </w:r>
      <w:r>
        <w:rPr>
          <w:rFonts w:ascii="Times New Roman" w:hAnsi="Times New Roman" w:cs="Times New Roman"/>
          <w:b/>
          <w:sz w:val="24"/>
          <w:szCs w:val="24"/>
          <w:u w:val="single"/>
        </w:rPr>
        <w:t>cultural diplomacy to empower children to act as agents of change for a resilient and robust Europe able to confront new threats and risks</w:t>
      </w:r>
      <w:r>
        <w:rPr>
          <w:rFonts w:ascii="Times New Roman" w:hAnsi="Times New Roman" w:cs="Times New Roman"/>
          <w:sz w:val="24"/>
          <w:szCs w:val="24"/>
        </w:rPr>
        <w:t xml:space="preserve">. That means that all activities should link to </w:t>
      </w:r>
      <w:r>
        <w:rPr>
          <w:rFonts w:ascii="Times New Roman" w:hAnsi="Times New Roman" w:cs="Times New Roman"/>
          <w:sz w:val="24"/>
          <w:szCs w:val="24"/>
        </w:rPr>
        <w:t>cultural diplomacy</w:t>
      </w:r>
      <w:r>
        <w:rPr>
          <w:rFonts w:ascii="Times New Roman" w:hAnsi="Times New Roman" w:cs="Times New Roman"/>
          <w:sz w:val="24"/>
          <w:szCs w:val="24"/>
        </w:rPr>
        <w:t>. Make these issues specific and clear in the description of activities.</w:t>
      </w:r>
    </w:p>
    <w:p w:rsidR="000040A0" w:rsidRDefault="000040A0" w:rsidP="000040A0">
      <w:pPr>
        <w:pStyle w:val="ListParagraph"/>
        <w:spacing w:line="360" w:lineRule="auto"/>
        <w:jc w:val="both"/>
        <w:rPr>
          <w:rFonts w:ascii="Times New Roman" w:hAnsi="Times New Roman" w:cs="Times New Roman"/>
          <w:sz w:val="24"/>
          <w:szCs w:val="24"/>
        </w:rPr>
      </w:pPr>
    </w:p>
    <w:p w:rsidR="000040A0" w:rsidRP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0040A0">
        <w:rPr>
          <w:rFonts w:ascii="Times New Roman" w:hAnsi="Times New Roman" w:cs="Times New Roman"/>
          <w:b/>
          <w:sz w:val="24"/>
          <w:szCs w:val="24"/>
        </w:rPr>
        <w:t xml:space="preserve">What </w:t>
      </w:r>
      <w:bookmarkStart w:id="0" w:name="_GoBack"/>
      <w:bookmarkEnd w:id="0"/>
      <w:r w:rsidRPr="000040A0">
        <w:rPr>
          <w:rFonts w:ascii="Times New Roman" w:hAnsi="Times New Roman" w:cs="Times New Roman"/>
          <w:b/>
          <w:sz w:val="24"/>
          <w:szCs w:val="24"/>
        </w:rPr>
        <w:t xml:space="preserve">is </w:t>
      </w:r>
      <w:r w:rsidRPr="000040A0">
        <w:rPr>
          <w:rFonts w:ascii="Times New Roman" w:hAnsi="Times New Roman" w:cs="Times New Roman"/>
          <w:b/>
          <w:sz w:val="24"/>
          <w:szCs w:val="24"/>
        </w:rPr>
        <w:t>cultural diplomacy</w:t>
      </w:r>
      <w:r w:rsidRPr="000040A0">
        <w:rPr>
          <w:rFonts w:ascii="Times New Roman" w:hAnsi="Times New Roman" w:cs="Times New Roman"/>
          <w:b/>
          <w:sz w:val="24"/>
          <w:szCs w:val="24"/>
        </w:rPr>
        <w:t>?</w:t>
      </w:r>
      <w:r>
        <w:rPr>
          <w:rFonts w:ascii="Times New Roman" w:hAnsi="Times New Roman" w:cs="Times New Roman"/>
          <w:b/>
          <w:sz w:val="24"/>
          <w:szCs w:val="24"/>
        </w:rPr>
        <w:t xml:space="preserve"> </w:t>
      </w:r>
    </w:p>
    <w:p w:rsidR="000040A0" w:rsidRPr="000040A0" w:rsidRDefault="000040A0" w:rsidP="000040A0">
      <w:pPr>
        <w:pStyle w:val="ListParagraph"/>
        <w:rPr>
          <w:rFonts w:ascii="Times New Roman" w:hAnsi="Times New Roman" w:cs="Times New Roman"/>
          <w:sz w:val="24"/>
          <w:szCs w:val="24"/>
        </w:rPr>
      </w:pPr>
    </w:p>
    <w:p w:rsidR="000040A0" w:rsidRDefault="000040A0" w:rsidP="000040A0">
      <w:pPr>
        <w:pStyle w:val="ListParagraph"/>
        <w:spacing w:line="360" w:lineRule="auto"/>
        <w:jc w:val="both"/>
        <w:rPr>
          <w:rFonts w:ascii="Times New Roman" w:hAnsi="Times New Roman" w:cs="Times New Roman"/>
          <w:sz w:val="24"/>
          <w:szCs w:val="24"/>
        </w:rPr>
      </w:pPr>
      <w:r w:rsidRPr="000040A0">
        <w:rPr>
          <w:rFonts w:ascii="Times New Roman" w:hAnsi="Times New Roman" w:cs="Times New Roman"/>
          <w:sz w:val="24"/>
          <w:szCs w:val="24"/>
        </w:rPr>
        <w:t xml:space="preserve">Cultural diplomacy entails a type of public diplomacy and soft power that refers to the exchange of ideas, information, art, language, and other aspects of culture among nations and their peoples in order to foster mutual understanding and cooperation. The goal of </w:t>
      </w:r>
      <w:r w:rsidRPr="000040A0">
        <w:rPr>
          <w:rFonts w:ascii="Times New Roman" w:hAnsi="Times New Roman" w:cs="Times New Roman"/>
          <w:sz w:val="24"/>
          <w:szCs w:val="24"/>
        </w:rPr>
        <w:lastRenderedPageBreak/>
        <w:t xml:space="preserve">cultural diplomacy is for people coming from a foreign nation to develop a rich understanding of one nation's ideals and institutions so as to build broad support for social, economic, and political goals. According to </w:t>
      </w:r>
      <w:proofErr w:type="spellStart"/>
      <w:r w:rsidRPr="000040A0">
        <w:rPr>
          <w:rFonts w:ascii="Times New Roman" w:hAnsi="Times New Roman" w:cs="Times New Roman"/>
          <w:sz w:val="24"/>
          <w:szCs w:val="24"/>
        </w:rPr>
        <w:t>Jora</w:t>
      </w:r>
      <w:proofErr w:type="spellEnd"/>
      <w:r w:rsidRPr="000040A0">
        <w:rPr>
          <w:rFonts w:ascii="Times New Roman" w:hAnsi="Times New Roman" w:cs="Times New Roman"/>
          <w:sz w:val="24"/>
          <w:szCs w:val="24"/>
        </w:rPr>
        <w:t xml:space="preserve"> (p. 45) ‘genuine Cultural Diplomacy as opposed to Propaganda is a two-way communication process that includes both efforts to project a nation’s image and values to other countries and peoples as well as to receive information and try to understand the culture, values and images of other countries and their peoples’.</w:t>
      </w:r>
      <w:r w:rsidRPr="000040A0">
        <w:rPr>
          <w:rFonts w:ascii="Times New Roman" w:hAnsi="Times New Roman" w:cs="Times New Roman"/>
          <w:sz w:val="24"/>
          <w:szCs w:val="24"/>
        </w:rPr>
        <w:t xml:space="preserve"> </w:t>
      </w:r>
      <w:r w:rsidRPr="000040A0">
        <w:rPr>
          <w:rFonts w:ascii="Times New Roman" w:hAnsi="Times New Roman" w:cs="Times New Roman"/>
          <w:sz w:val="24"/>
          <w:szCs w:val="24"/>
        </w:rPr>
        <w:t>Arguably, cultural diplomacy is a course of action based on the exchange of ideas, values, traditions, and other aspects of culture or identity, to strengthen relationships and socio-cultural cooperation, to promote national interests and beyond.</w:t>
      </w:r>
    </w:p>
    <w:p w:rsidR="000040A0" w:rsidRPr="000040A0" w:rsidRDefault="000040A0" w:rsidP="000040A0">
      <w:pPr>
        <w:pStyle w:val="ListParagraph"/>
        <w:rPr>
          <w:rFonts w:ascii="Times New Roman" w:hAnsi="Times New Roman" w:cs="Times New Roman"/>
          <w:b/>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0040A0">
        <w:rPr>
          <w:rFonts w:ascii="Times New Roman" w:hAnsi="Times New Roman" w:cs="Times New Roman"/>
          <w:b/>
          <w:sz w:val="24"/>
          <w:szCs w:val="24"/>
        </w:rPr>
        <w:t>Be as descriptive as possible</w:t>
      </w:r>
      <w:r w:rsidRPr="000040A0">
        <w:rPr>
          <w:rFonts w:ascii="Times New Roman" w:hAnsi="Times New Roman" w:cs="Times New Roman"/>
          <w:sz w:val="24"/>
          <w:szCs w:val="24"/>
        </w:rPr>
        <w:t xml:space="preserve">. The activities are not meant to be implemented only by you or the teachers in your school, but by all other European teachers in countries that may be not participating in our project. Add at least </w:t>
      </w:r>
      <w:r w:rsidRPr="000040A0">
        <w:rPr>
          <w:rFonts w:ascii="Times New Roman" w:hAnsi="Times New Roman" w:cs="Times New Roman"/>
          <w:b/>
          <w:sz w:val="24"/>
          <w:szCs w:val="24"/>
        </w:rPr>
        <w:t>10 steps in the description of activity</w:t>
      </w:r>
      <w:r w:rsidRPr="000040A0">
        <w:rPr>
          <w:rFonts w:ascii="Times New Roman" w:hAnsi="Times New Roman" w:cs="Times New Roman"/>
          <w:sz w:val="24"/>
          <w:szCs w:val="24"/>
        </w:rPr>
        <w:t>.</w:t>
      </w:r>
    </w:p>
    <w:p w:rsidR="000040A0" w:rsidRPr="000040A0" w:rsidRDefault="000040A0" w:rsidP="000040A0">
      <w:pPr>
        <w:pStyle w:val="ListParagraph"/>
        <w:rPr>
          <w:rFonts w:ascii="Times New Roman" w:hAnsi="Times New Roman" w:cs="Times New Roman"/>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0040A0">
        <w:rPr>
          <w:rFonts w:ascii="Times New Roman" w:hAnsi="Times New Roman" w:cs="Times New Roman"/>
          <w:sz w:val="24"/>
          <w:szCs w:val="24"/>
        </w:rPr>
        <w:t xml:space="preserve">We will provide you with examples of activities for all pools. Please follow our examples when you develop your activities. </w:t>
      </w:r>
    </w:p>
    <w:p w:rsidR="000040A0" w:rsidRPr="000040A0" w:rsidRDefault="000040A0" w:rsidP="000040A0">
      <w:pPr>
        <w:pStyle w:val="ListParagraph"/>
        <w:rPr>
          <w:rFonts w:ascii="Times New Roman" w:hAnsi="Times New Roman" w:cs="Times New Roman"/>
          <w:b/>
          <w:sz w:val="24"/>
          <w:szCs w:val="24"/>
        </w:rPr>
      </w:pPr>
    </w:p>
    <w:p w:rsid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0040A0">
        <w:rPr>
          <w:rFonts w:ascii="Times New Roman" w:hAnsi="Times New Roman" w:cs="Times New Roman"/>
          <w:b/>
          <w:sz w:val="24"/>
          <w:szCs w:val="24"/>
        </w:rPr>
        <w:t>NEVER copy activities</w:t>
      </w:r>
      <w:r w:rsidRPr="000040A0">
        <w:rPr>
          <w:rFonts w:ascii="Times New Roman" w:hAnsi="Times New Roman" w:cs="Times New Roman"/>
          <w:sz w:val="24"/>
          <w:szCs w:val="24"/>
        </w:rPr>
        <w:t xml:space="preserve"> that you find online or in any other sources. All Erasmus+ activities have to be original and will be evaluated along this line by the national agency when we submit them.</w:t>
      </w:r>
    </w:p>
    <w:p w:rsidR="000040A0" w:rsidRPr="000040A0" w:rsidRDefault="000040A0" w:rsidP="000040A0">
      <w:pPr>
        <w:pStyle w:val="ListParagraph"/>
        <w:rPr>
          <w:rFonts w:ascii="Times New Roman" w:hAnsi="Times New Roman" w:cs="Times New Roman"/>
          <w:b/>
          <w:sz w:val="24"/>
          <w:szCs w:val="24"/>
        </w:rPr>
      </w:pPr>
    </w:p>
    <w:p w:rsidR="000040A0" w:rsidRPr="000040A0" w:rsidRDefault="000040A0" w:rsidP="000040A0">
      <w:pPr>
        <w:pStyle w:val="ListParagraph"/>
        <w:numPr>
          <w:ilvl w:val="0"/>
          <w:numId w:val="1"/>
        </w:numPr>
        <w:spacing w:line="360" w:lineRule="auto"/>
        <w:jc w:val="both"/>
        <w:rPr>
          <w:rFonts w:ascii="Times New Roman" w:hAnsi="Times New Roman" w:cs="Times New Roman"/>
          <w:sz w:val="24"/>
          <w:szCs w:val="24"/>
        </w:rPr>
      </w:pPr>
      <w:r w:rsidRPr="000040A0">
        <w:rPr>
          <w:rFonts w:ascii="Times New Roman" w:hAnsi="Times New Roman" w:cs="Times New Roman"/>
          <w:b/>
          <w:sz w:val="24"/>
          <w:szCs w:val="24"/>
        </w:rPr>
        <w:t xml:space="preserve">BE CREATIVE. You should develop short films, power point presentations, short podcasts, posters, pictures etc. that you may add to your activities. </w:t>
      </w:r>
    </w:p>
    <w:p w:rsidR="000040A0" w:rsidRPr="00CA7032" w:rsidRDefault="000040A0" w:rsidP="000040A0">
      <w:pPr>
        <w:pStyle w:val="ListParagraph"/>
        <w:rPr>
          <w:rFonts w:ascii="Times New Roman" w:hAnsi="Times New Roman" w:cs="Times New Roman"/>
          <w:b/>
          <w:sz w:val="24"/>
          <w:szCs w:val="24"/>
        </w:rPr>
      </w:pPr>
    </w:p>
    <w:p w:rsidR="000040A0" w:rsidRPr="00F9585A" w:rsidRDefault="000040A0" w:rsidP="000040A0">
      <w:pPr>
        <w:pStyle w:val="ListParagraph"/>
        <w:spacing w:line="360" w:lineRule="auto"/>
        <w:jc w:val="center"/>
        <w:rPr>
          <w:rFonts w:ascii="Times New Roman" w:hAnsi="Times New Roman" w:cs="Times New Roman"/>
          <w:b/>
          <w:sz w:val="24"/>
          <w:szCs w:val="24"/>
        </w:rPr>
      </w:pPr>
      <w:r w:rsidRPr="00F9585A">
        <w:rPr>
          <w:rFonts w:ascii="Times New Roman" w:hAnsi="Times New Roman" w:cs="Times New Roman"/>
          <w:b/>
          <w:sz w:val="24"/>
          <w:szCs w:val="24"/>
        </w:rPr>
        <w:t>THANK YOU!</w:t>
      </w:r>
    </w:p>
    <w:p w:rsidR="000040A0" w:rsidRPr="006314C2" w:rsidRDefault="000040A0" w:rsidP="000040A0">
      <w:pPr>
        <w:spacing w:line="360" w:lineRule="auto"/>
        <w:ind w:left="360"/>
        <w:jc w:val="both"/>
        <w:rPr>
          <w:rFonts w:ascii="Times New Roman" w:hAnsi="Times New Roman" w:cs="Times New Roman"/>
          <w:sz w:val="24"/>
          <w:szCs w:val="24"/>
        </w:rPr>
      </w:pPr>
    </w:p>
    <w:p w:rsidR="000040A0" w:rsidRDefault="000040A0" w:rsidP="000040A0">
      <w:pPr>
        <w:pStyle w:val="ListParagraph"/>
        <w:spacing w:line="360" w:lineRule="auto"/>
        <w:jc w:val="both"/>
        <w:rPr>
          <w:rFonts w:ascii="Times New Roman" w:hAnsi="Times New Roman" w:cs="Times New Roman"/>
          <w:sz w:val="24"/>
          <w:szCs w:val="24"/>
        </w:rPr>
      </w:pPr>
    </w:p>
    <w:p w:rsidR="001217EB" w:rsidRDefault="001217EB"/>
    <w:sectPr w:rsidR="00121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C7599"/>
    <w:multiLevelType w:val="hybridMultilevel"/>
    <w:tmpl w:val="5EAC688E"/>
    <w:lvl w:ilvl="0" w:tplc="A4389F62">
      <w:start w:val="1"/>
      <w:numFmt w:val="bullet"/>
      <w:lvlText w:val=""/>
      <w:lvlJc w:val="left"/>
      <w:pPr>
        <w:tabs>
          <w:tab w:val="num" w:pos="720"/>
        </w:tabs>
        <w:ind w:left="720" w:hanging="360"/>
      </w:pPr>
      <w:rPr>
        <w:rFonts w:ascii="Wingdings 2" w:hAnsi="Wingdings 2" w:hint="default"/>
      </w:rPr>
    </w:lvl>
    <w:lvl w:ilvl="1" w:tplc="013A6190" w:tentative="1">
      <w:start w:val="1"/>
      <w:numFmt w:val="bullet"/>
      <w:lvlText w:val=""/>
      <w:lvlJc w:val="left"/>
      <w:pPr>
        <w:tabs>
          <w:tab w:val="num" w:pos="1440"/>
        </w:tabs>
        <w:ind w:left="1440" w:hanging="360"/>
      </w:pPr>
      <w:rPr>
        <w:rFonts w:ascii="Wingdings 2" w:hAnsi="Wingdings 2" w:hint="default"/>
      </w:rPr>
    </w:lvl>
    <w:lvl w:ilvl="2" w:tplc="59C8D57E" w:tentative="1">
      <w:start w:val="1"/>
      <w:numFmt w:val="bullet"/>
      <w:lvlText w:val=""/>
      <w:lvlJc w:val="left"/>
      <w:pPr>
        <w:tabs>
          <w:tab w:val="num" w:pos="2160"/>
        </w:tabs>
        <w:ind w:left="2160" w:hanging="360"/>
      </w:pPr>
      <w:rPr>
        <w:rFonts w:ascii="Wingdings 2" w:hAnsi="Wingdings 2" w:hint="default"/>
      </w:rPr>
    </w:lvl>
    <w:lvl w:ilvl="3" w:tplc="0114CBC6" w:tentative="1">
      <w:start w:val="1"/>
      <w:numFmt w:val="bullet"/>
      <w:lvlText w:val=""/>
      <w:lvlJc w:val="left"/>
      <w:pPr>
        <w:tabs>
          <w:tab w:val="num" w:pos="2880"/>
        </w:tabs>
        <w:ind w:left="2880" w:hanging="360"/>
      </w:pPr>
      <w:rPr>
        <w:rFonts w:ascii="Wingdings 2" w:hAnsi="Wingdings 2" w:hint="default"/>
      </w:rPr>
    </w:lvl>
    <w:lvl w:ilvl="4" w:tplc="0172AEAE" w:tentative="1">
      <w:start w:val="1"/>
      <w:numFmt w:val="bullet"/>
      <w:lvlText w:val=""/>
      <w:lvlJc w:val="left"/>
      <w:pPr>
        <w:tabs>
          <w:tab w:val="num" w:pos="3600"/>
        </w:tabs>
        <w:ind w:left="3600" w:hanging="360"/>
      </w:pPr>
      <w:rPr>
        <w:rFonts w:ascii="Wingdings 2" w:hAnsi="Wingdings 2" w:hint="default"/>
      </w:rPr>
    </w:lvl>
    <w:lvl w:ilvl="5" w:tplc="C342493A" w:tentative="1">
      <w:start w:val="1"/>
      <w:numFmt w:val="bullet"/>
      <w:lvlText w:val=""/>
      <w:lvlJc w:val="left"/>
      <w:pPr>
        <w:tabs>
          <w:tab w:val="num" w:pos="4320"/>
        </w:tabs>
        <w:ind w:left="4320" w:hanging="360"/>
      </w:pPr>
      <w:rPr>
        <w:rFonts w:ascii="Wingdings 2" w:hAnsi="Wingdings 2" w:hint="default"/>
      </w:rPr>
    </w:lvl>
    <w:lvl w:ilvl="6" w:tplc="A15CF072" w:tentative="1">
      <w:start w:val="1"/>
      <w:numFmt w:val="bullet"/>
      <w:lvlText w:val=""/>
      <w:lvlJc w:val="left"/>
      <w:pPr>
        <w:tabs>
          <w:tab w:val="num" w:pos="5040"/>
        </w:tabs>
        <w:ind w:left="5040" w:hanging="360"/>
      </w:pPr>
      <w:rPr>
        <w:rFonts w:ascii="Wingdings 2" w:hAnsi="Wingdings 2" w:hint="default"/>
      </w:rPr>
    </w:lvl>
    <w:lvl w:ilvl="7" w:tplc="F2B841D8" w:tentative="1">
      <w:start w:val="1"/>
      <w:numFmt w:val="bullet"/>
      <w:lvlText w:val=""/>
      <w:lvlJc w:val="left"/>
      <w:pPr>
        <w:tabs>
          <w:tab w:val="num" w:pos="5760"/>
        </w:tabs>
        <w:ind w:left="5760" w:hanging="360"/>
      </w:pPr>
      <w:rPr>
        <w:rFonts w:ascii="Wingdings 2" w:hAnsi="Wingdings 2" w:hint="default"/>
      </w:rPr>
    </w:lvl>
    <w:lvl w:ilvl="8" w:tplc="811A29E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0122E92"/>
    <w:multiLevelType w:val="hybridMultilevel"/>
    <w:tmpl w:val="29F2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A0EED"/>
    <w:multiLevelType w:val="hybridMultilevel"/>
    <w:tmpl w:val="29F2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56C6E"/>
    <w:multiLevelType w:val="hybridMultilevel"/>
    <w:tmpl w:val="E9180572"/>
    <w:lvl w:ilvl="0" w:tplc="295C1FB6">
      <w:start w:val="1"/>
      <w:numFmt w:val="bullet"/>
      <w:lvlText w:val=""/>
      <w:lvlJc w:val="left"/>
      <w:pPr>
        <w:tabs>
          <w:tab w:val="num" w:pos="720"/>
        </w:tabs>
        <w:ind w:left="720" w:hanging="360"/>
      </w:pPr>
      <w:rPr>
        <w:rFonts w:ascii="Wingdings 2" w:hAnsi="Wingdings 2" w:hint="default"/>
      </w:rPr>
    </w:lvl>
    <w:lvl w:ilvl="1" w:tplc="D2047A8C" w:tentative="1">
      <w:start w:val="1"/>
      <w:numFmt w:val="bullet"/>
      <w:lvlText w:val=""/>
      <w:lvlJc w:val="left"/>
      <w:pPr>
        <w:tabs>
          <w:tab w:val="num" w:pos="1440"/>
        </w:tabs>
        <w:ind w:left="1440" w:hanging="360"/>
      </w:pPr>
      <w:rPr>
        <w:rFonts w:ascii="Wingdings 2" w:hAnsi="Wingdings 2" w:hint="default"/>
      </w:rPr>
    </w:lvl>
    <w:lvl w:ilvl="2" w:tplc="AE022532" w:tentative="1">
      <w:start w:val="1"/>
      <w:numFmt w:val="bullet"/>
      <w:lvlText w:val=""/>
      <w:lvlJc w:val="left"/>
      <w:pPr>
        <w:tabs>
          <w:tab w:val="num" w:pos="2160"/>
        </w:tabs>
        <w:ind w:left="2160" w:hanging="360"/>
      </w:pPr>
      <w:rPr>
        <w:rFonts w:ascii="Wingdings 2" w:hAnsi="Wingdings 2" w:hint="default"/>
      </w:rPr>
    </w:lvl>
    <w:lvl w:ilvl="3" w:tplc="50AC6162" w:tentative="1">
      <w:start w:val="1"/>
      <w:numFmt w:val="bullet"/>
      <w:lvlText w:val=""/>
      <w:lvlJc w:val="left"/>
      <w:pPr>
        <w:tabs>
          <w:tab w:val="num" w:pos="2880"/>
        </w:tabs>
        <w:ind w:left="2880" w:hanging="360"/>
      </w:pPr>
      <w:rPr>
        <w:rFonts w:ascii="Wingdings 2" w:hAnsi="Wingdings 2" w:hint="default"/>
      </w:rPr>
    </w:lvl>
    <w:lvl w:ilvl="4" w:tplc="4540FBB0" w:tentative="1">
      <w:start w:val="1"/>
      <w:numFmt w:val="bullet"/>
      <w:lvlText w:val=""/>
      <w:lvlJc w:val="left"/>
      <w:pPr>
        <w:tabs>
          <w:tab w:val="num" w:pos="3600"/>
        </w:tabs>
        <w:ind w:left="3600" w:hanging="360"/>
      </w:pPr>
      <w:rPr>
        <w:rFonts w:ascii="Wingdings 2" w:hAnsi="Wingdings 2" w:hint="default"/>
      </w:rPr>
    </w:lvl>
    <w:lvl w:ilvl="5" w:tplc="497ED800" w:tentative="1">
      <w:start w:val="1"/>
      <w:numFmt w:val="bullet"/>
      <w:lvlText w:val=""/>
      <w:lvlJc w:val="left"/>
      <w:pPr>
        <w:tabs>
          <w:tab w:val="num" w:pos="4320"/>
        </w:tabs>
        <w:ind w:left="4320" w:hanging="360"/>
      </w:pPr>
      <w:rPr>
        <w:rFonts w:ascii="Wingdings 2" w:hAnsi="Wingdings 2" w:hint="default"/>
      </w:rPr>
    </w:lvl>
    <w:lvl w:ilvl="6" w:tplc="2B64F4DA" w:tentative="1">
      <w:start w:val="1"/>
      <w:numFmt w:val="bullet"/>
      <w:lvlText w:val=""/>
      <w:lvlJc w:val="left"/>
      <w:pPr>
        <w:tabs>
          <w:tab w:val="num" w:pos="5040"/>
        </w:tabs>
        <w:ind w:left="5040" w:hanging="360"/>
      </w:pPr>
      <w:rPr>
        <w:rFonts w:ascii="Wingdings 2" w:hAnsi="Wingdings 2" w:hint="default"/>
      </w:rPr>
    </w:lvl>
    <w:lvl w:ilvl="7" w:tplc="04301C68" w:tentative="1">
      <w:start w:val="1"/>
      <w:numFmt w:val="bullet"/>
      <w:lvlText w:val=""/>
      <w:lvlJc w:val="left"/>
      <w:pPr>
        <w:tabs>
          <w:tab w:val="num" w:pos="5760"/>
        </w:tabs>
        <w:ind w:left="5760" w:hanging="360"/>
      </w:pPr>
      <w:rPr>
        <w:rFonts w:ascii="Wingdings 2" w:hAnsi="Wingdings 2" w:hint="default"/>
      </w:rPr>
    </w:lvl>
    <w:lvl w:ilvl="8" w:tplc="3DE6049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A0"/>
    <w:rsid w:val="000040A0"/>
    <w:rsid w:val="00121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B98F"/>
  <w15:chartTrackingRefBased/>
  <w15:docId w15:val="{E6059172-3CB9-4140-BB3F-90A11730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0A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dc:creator>
  <cp:keywords/>
  <dc:description/>
  <cp:lastModifiedBy>UNic</cp:lastModifiedBy>
  <cp:revision>1</cp:revision>
  <dcterms:created xsi:type="dcterms:W3CDTF">2021-07-12T10:35:00Z</dcterms:created>
  <dcterms:modified xsi:type="dcterms:W3CDTF">2021-07-12T10:42:00Z</dcterms:modified>
</cp:coreProperties>
</file>